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9C00" w14:textId="7BE3B31E" w:rsidR="00CD209A" w:rsidRDefault="00CD209A" w:rsidP="00CD209A">
      <w:pPr>
        <w:widowControl w:val="0"/>
        <w:spacing w:line="240" w:lineRule="auto"/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A821F6B" wp14:editId="78E59700">
            <wp:extent cx="3924300" cy="817563"/>
            <wp:effectExtent l="0" t="0" r="0" b="0"/>
            <wp:docPr id="1402772553" name="Picture 140277255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72553" name="Picture 1402772553" descr="Graphical user interface,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936" cy="82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76741" w14:textId="77777777" w:rsidR="00CD209A" w:rsidRDefault="00CD209A" w:rsidP="00CD209A">
      <w:pPr>
        <w:widowControl w:val="0"/>
        <w:spacing w:line="240" w:lineRule="auto"/>
        <w:rPr>
          <w:b/>
          <w:bCs/>
          <w:color w:val="auto"/>
          <w:sz w:val="28"/>
          <w:szCs w:val="28"/>
        </w:rPr>
      </w:pPr>
    </w:p>
    <w:p w14:paraId="20E67DB3" w14:textId="69A54C25" w:rsidR="00CD209A" w:rsidRDefault="00CD209A" w:rsidP="00CD209A">
      <w:pPr>
        <w:pStyle w:val="Heading1"/>
      </w:pPr>
      <w:r>
        <w:t>UNDERSTANDING THE ROLES OF EYE CARE PROVIDERS</w:t>
      </w:r>
    </w:p>
    <w:p w14:paraId="02B7CBF5" w14:textId="0267A0A4" w:rsidR="2C73C878" w:rsidRDefault="2C73C878" w:rsidP="2C73C878"/>
    <w:p w14:paraId="7218AB03" w14:textId="511F96A7" w:rsidR="25F41876" w:rsidRDefault="25F41876" w:rsidP="2C73C878">
      <w:pPr>
        <w:pStyle w:val="Heading2"/>
      </w:pPr>
      <w:r>
        <w:t>Table of Contents:</w:t>
      </w:r>
    </w:p>
    <w:p w14:paraId="21C668AD" w14:textId="52E8E53F" w:rsidR="25F41876" w:rsidRPr="00D1149E" w:rsidRDefault="00D1149E" w:rsidP="2C73C878">
      <w:pPr>
        <w:rPr>
          <w:sz w:val="28"/>
          <w:szCs w:val="28"/>
        </w:rPr>
      </w:pPr>
      <w:hyperlink w:anchor="_Ophthalmologist" w:history="1">
        <w:r w:rsidR="25F41876" w:rsidRPr="00D1149E">
          <w:rPr>
            <w:rStyle w:val="Hyperlink"/>
            <w:sz w:val="28"/>
            <w:szCs w:val="28"/>
          </w:rPr>
          <w:t>Ophthalmologist</w:t>
        </w:r>
      </w:hyperlink>
    </w:p>
    <w:p w14:paraId="51BEE624" w14:textId="43263AE7" w:rsidR="25F41876" w:rsidRPr="00D1149E" w:rsidRDefault="00D1149E" w:rsidP="2C73C878">
      <w:pPr>
        <w:rPr>
          <w:sz w:val="28"/>
          <w:szCs w:val="28"/>
        </w:rPr>
      </w:pPr>
      <w:hyperlink w:anchor="_Optometrist" w:history="1">
        <w:r w:rsidR="25F41876" w:rsidRPr="00D1149E">
          <w:rPr>
            <w:rStyle w:val="Hyperlink"/>
            <w:sz w:val="28"/>
            <w:szCs w:val="28"/>
          </w:rPr>
          <w:t>Optometrist</w:t>
        </w:r>
      </w:hyperlink>
    </w:p>
    <w:p w14:paraId="643B5894" w14:textId="7269B09E" w:rsidR="25F41876" w:rsidRPr="00D1149E" w:rsidRDefault="00D1149E" w:rsidP="2C73C878">
      <w:pPr>
        <w:rPr>
          <w:sz w:val="28"/>
          <w:szCs w:val="28"/>
        </w:rPr>
      </w:pPr>
      <w:hyperlink w:anchor="_Low_Vision_Specialist:" w:history="1">
        <w:r w:rsidR="25F41876" w:rsidRPr="00D1149E">
          <w:rPr>
            <w:rStyle w:val="Hyperlink"/>
            <w:sz w:val="28"/>
            <w:szCs w:val="28"/>
          </w:rPr>
          <w:t>Low Vision Specialist</w:t>
        </w:r>
      </w:hyperlink>
    </w:p>
    <w:p w14:paraId="07BDFD66" w14:textId="4BBAB937" w:rsidR="25F41876" w:rsidRPr="00D1149E" w:rsidRDefault="00D1149E" w:rsidP="2C73C878">
      <w:pPr>
        <w:rPr>
          <w:sz w:val="28"/>
          <w:szCs w:val="28"/>
        </w:rPr>
      </w:pPr>
      <w:hyperlink w:anchor="_Optician:" w:history="1">
        <w:r w:rsidR="25F41876" w:rsidRPr="00D1149E">
          <w:rPr>
            <w:rStyle w:val="Hyperlink"/>
            <w:sz w:val="28"/>
            <w:szCs w:val="28"/>
          </w:rPr>
          <w:t>Optician</w:t>
        </w:r>
      </w:hyperlink>
    </w:p>
    <w:p w14:paraId="02604E12" w14:textId="658FE812" w:rsidR="2C73C878" w:rsidRDefault="2C73C878" w:rsidP="2C73C878"/>
    <w:p w14:paraId="702E7DAA" w14:textId="77777777" w:rsidR="00CD209A" w:rsidRDefault="00CD209A" w:rsidP="00CD209A"/>
    <w:p w14:paraId="574130AB" w14:textId="77777777" w:rsidR="00CD209A" w:rsidRDefault="00CD209A" w:rsidP="00CD209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7"/>
          <w:szCs w:val="27"/>
          <w:bdr w:val="none" w:sz="0" w:space="0" w:color="auto" w:frame="1"/>
        </w:rPr>
      </w:pPr>
    </w:p>
    <w:p w14:paraId="22A05E72" w14:textId="426374B7" w:rsidR="00CD209A" w:rsidRPr="00371357" w:rsidRDefault="00CD209A" w:rsidP="00CD209A">
      <w:pPr>
        <w:pStyle w:val="Heading2"/>
        <w:rPr>
          <w:bdr w:val="none" w:sz="0" w:space="0" w:color="auto" w:frame="1"/>
        </w:rPr>
      </w:pPr>
      <w:bookmarkStart w:id="0" w:name="_Ophthalmologist"/>
      <w:bookmarkEnd w:id="0"/>
      <w:r w:rsidRPr="00371357">
        <w:rPr>
          <w:bdr w:val="none" w:sz="0" w:space="0" w:color="auto" w:frame="1"/>
        </w:rPr>
        <w:t>Ophthalmologist</w:t>
      </w:r>
    </w:p>
    <w:p w14:paraId="714D5EBD" w14:textId="27171272" w:rsidR="00B86F61" w:rsidRDefault="00CD209A" w:rsidP="00CD209A">
      <w:pPr>
        <w:shd w:val="clear" w:color="auto" w:fill="FFFFFF"/>
        <w:spacing w:before="120" w:after="120" w:line="240" w:lineRule="auto"/>
        <w:textAlignment w:val="baseline"/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</w:pPr>
      <w:r w:rsidRPr="00CD209A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An ophthalmologist is a medical doctor who has specializations in </w:t>
      </w:r>
      <w:r w:rsidR="006E7E9F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medical and surgical treatment of the eyes and prevention of eye disease</w:t>
      </w:r>
      <w:r w:rsidRPr="00CD209A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. Ophthalmologists </w:t>
      </w:r>
      <w:r w:rsidR="00B86F61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are qualified to</w:t>
      </w:r>
      <w:r w:rsidRPr="00CD209A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86F61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diagnose and treat all conditions that affect a person’s eyes or their vision including performing</w:t>
      </w:r>
      <w:r w:rsidR="006E7E9F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 complex and delicate</w:t>
      </w:r>
      <w:r w:rsidR="00B86F61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 surgery on your eye</w:t>
      </w:r>
      <w:r w:rsidR="006E7E9F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. They treat and prescribe medication to improve or prevent further complications  from vision related conditions.  </w:t>
      </w:r>
      <w:r w:rsidR="00B86F61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They can also prescribe </w:t>
      </w:r>
      <w:r w:rsidR="00D1149E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eyeglasses</w:t>
      </w:r>
      <w:r w:rsidR="00B86F61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 and contacts.</w:t>
      </w:r>
      <w:r w:rsidR="006E7E9F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 The ophthalmologist must complete four years of medical school, a one-year internship and three years of residency training in ophthalmology.  They </w:t>
      </w:r>
      <w:r w:rsidR="00114F29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are</w:t>
      </w:r>
      <w:r w:rsidR="006E7E9F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 licensed by state regulatory boards and are required to fulfill continuing education requirements. </w:t>
      </w:r>
    </w:p>
    <w:p w14:paraId="175C330D" w14:textId="77777777" w:rsidR="00CD209A" w:rsidRDefault="00CD209A" w:rsidP="00CD209A">
      <w:pPr>
        <w:widowControl w:val="0"/>
        <w:spacing w:line="240" w:lineRule="auto"/>
        <w:rPr>
          <w:b/>
          <w:color w:val="auto"/>
          <w:sz w:val="28"/>
          <w:szCs w:val="28"/>
        </w:rPr>
      </w:pPr>
    </w:p>
    <w:p w14:paraId="471F2B53" w14:textId="7C81600D" w:rsidR="00CD209A" w:rsidRDefault="00CD209A" w:rsidP="00CD209A">
      <w:pPr>
        <w:pStyle w:val="Heading2"/>
      </w:pPr>
      <w:bookmarkStart w:id="1" w:name="_Optometrist"/>
      <w:bookmarkEnd w:id="1"/>
      <w:r>
        <w:t>Optometrist</w:t>
      </w:r>
    </w:p>
    <w:p w14:paraId="34A6AEA2" w14:textId="77777777" w:rsidR="00CD209A" w:rsidRDefault="00CD209A" w:rsidP="00CD20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31C5275" w14:textId="202542E7" w:rsidR="006E7E9F" w:rsidRDefault="00CD209A" w:rsidP="00CD20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D209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An optometrist is another professional who is an expert in providing eye care. </w:t>
      </w:r>
      <w:r w:rsidR="006E7E9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Optometrists conduct eye examinations, prescribe corrective contact lenses and glasses and diagnose and treat eye diseases and disorders. Many states have passed legislation that permits optometrists to perform </w:t>
      </w:r>
      <w:r w:rsidR="006E7E9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procedures such as laser treatments</w:t>
      </w:r>
      <w:r w:rsidR="007D34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and injections for macular degeneration. Optometrists must have a bachelor’s degree before completing four years of optometry school and some do further training in a specialization. Optometrists are licensed by their state regulatory board and must complete continuing education requirements. </w:t>
      </w:r>
    </w:p>
    <w:p w14:paraId="467CE768" w14:textId="77777777" w:rsidR="006E7E9F" w:rsidRPr="00CD209A" w:rsidRDefault="006E7E9F" w:rsidP="00CD20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24DA59A7" w14:textId="77777777" w:rsidR="00CD209A" w:rsidRDefault="00CD209A" w:rsidP="00CD20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14:paraId="67AE2086" w14:textId="77777777" w:rsidR="00CD209A" w:rsidRDefault="00CD209A" w:rsidP="00CD209A">
      <w:pPr>
        <w:pStyle w:val="Heading2"/>
        <w:rPr>
          <w:shd w:val="clear" w:color="auto" w:fill="FFFFFF"/>
        </w:rPr>
      </w:pPr>
      <w:bookmarkStart w:id="2" w:name="_Low_Vision_Specialist:"/>
      <w:bookmarkEnd w:id="2"/>
      <w:r w:rsidRPr="00371357">
        <w:rPr>
          <w:shd w:val="clear" w:color="auto" w:fill="FFFFFF"/>
        </w:rPr>
        <w:t xml:space="preserve">Low Vision Specialist: </w:t>
      </w:r>
    </w:p>
    <w:p w14:paraId="3417B88F" w14:textId="37F76BB5" w:rsidR="00CD209A" w:rsidRPr="00B86F61" w:rsidRDefault="00CD209A" w:rsidP="00CD20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CD209A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>
        <w:rPr>
          <w:rFonts w:ascii="Arial" w:hAnsi="Arial" w:cs="Arial"/>
          <w:color w:val="000000" w:themeColor="text1"/>
          <w:sz w:val="28"/>
          <w:szCs w:val="28"/>
        </w:rPr>
        <w:t>l</w:t>
      </w:r>
      <w:r w:rsidRPr="00CD209A">
        <w:rPr>
          <w:rFonts w:ascii="Arial" w:hAnsi="Arial" w:cs="Arial"/>
          <w:color w:val="000000" w:themeColor="text1"/>
          <w:sz w:val="28"/>
          <w:szCs w:val="28"/>
        </w:rPr>
        <w:t xml:space="preserve">ow </w:t>
      </w:r>
      <w:r>
        <w:rPr>
          <w:rFonts w:ascii="Arial" w:hAnsi="Arial" w:cs="Arial"/>
          <w:color w:val="000000" w:themeColor="text1"/>
          <w:sz w:val="28"/>
          <w:szCs w:val="28"/>
        </w:rPr>
        <w:t>v</w:t>
      </w:r>
      <w:r w:rsidRPr="00CD209A">
        <w:rPr>
          <w:rFonts w:ascii="Arial" w:hAnsi="Arial" w:cs="Arial"/>
          <w:color w:val="000000" w:themeColor="text1"/>
          <w:sz w:val="28"/>
          <w:szCs w:val="28"/>
        </w:rPr>
        <w:t xml:space="preserve">ision specialist can be a board-certified optometrist, </w:t>
      </w:r>
      <w:r>
        <w:rPr>
          <w:rFonts w:ascii="Arial" w:hAnsi="Arial" w:cs="Arial"/>
          <w:color w:val="000000" w:themeColor="text1"/>
          <w:sz w:val="28"/>
          <w:szCs w:val="28"/>
        </w:rPr>
        <w:t>o</w:t>
      </w:r>
      <w:r w:rsidRPr="00CD209A">
        <w:rPr>
          <w:rFonts w:ascii="Arial" w:hAnsi="Arial" w:cs="Arial"/>
          <w:color w:val="000000" w:themeColor="text1"/>
          <w:sz w:val="28"/>
          <w:szCs w:val="28"/>
        </w:rPr>
        <w:t xml:space="preserve">phthalmologist or a person trained in </w:t>
      </w:r>
      <w:r>
        <w:rPr>
          <w:rFonts w:ascii="Arial" w:hAnsi="Arial" w:cs="Arial"/>
          <w:color w:val="000000" w:themeColor="text1"/>
          <w:sz w:val="28"/>
          <w:szCs w:val="28"/>
        </w:rPr>
        <w:t>l</w:t>
      </w:r>
      <w:r w:rsidRPr="00CD209A">
        <w:rPr>
          <w:rFonts w:ascii="Arial" w:hAnsi="Arial" w:cs="Arial"/>
          <w:color w:val="000000" w:themeColor="text1"/>
          <w:sz w:val="28"/>
          <w:szCs w:val="28"/>
        </w:rPr>
        <w:t xml:space="preserve">ow </w:t>
      </w:r>
      <w:r>
        <w:rPr>
          <w:rFonts w:ascii="Arial" w:hAnsi="Arial" w:cs="Arial"/>
          <w:color w:val="000000" w:themeColor="text1"/>
          <w:sz w:val="28"/>
          <w:szCs w:val="28"/>
        </w:rPr>
        <w:t>v</w:t>
      </w:r>
      <w:r w:rsidRPr="00CD209A">
        <w:rPr>
          <w:rFonts w:ascii="Arial" w:hAnsi="Arial" w:cs="Arial"/>
          <w:color w:val="000000" w:themeColor="text1"/>
          <w:sz w:val="28"/>
          <w:szCs w:val="28"/>
        </w:rPr>
        <w:t xml:space="preserve">ision </w:t>
      </w:r>
      <w:r>
        <w:rPr>
          <w:rFonts w:ascii="Arial" w:hAnsi="Arial" w:cs="Arial"/>
          <w:color w:val="000000" w:themeColor="text1"/>
          <w:sz w:val="28"/>
          <w:szCs w:val="28"/>
        </w:rPr>
        <w:t>r</w:t>
      </w:r>
      <w:r w:rsidRPr="00CD209A">
        <w:rPr>
          <w:rFonts w:ascii="Arial" w:hAnsi="Arial" w:cs="Arial"/>
          <w:color w:val="000000" w:themeColor="text1"/>
          <w:sz w:val="28"/>
          <w:szCs w:val="28"/>
        </w:rPr>
        <w:t>ehabilitation</w:t>
      </w:r>
      <w:r w:rsidR="00B86F6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CD209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These providers have additional credentials or specialization in low vision testing, diagnosis and treatment and can also conduct low vision eye examinations and prescribe special low vision optical</w:t>
      </w:r>
      <w:r w:rsidR="007D34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and non-optical</w:t>
      </w:r>
      <w:r w:rsidRPr="00CD209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devices.</w:t>
      </w:r>
    </w:p>
    <w:p w14:paraId="0D101E5E" w14:textId="77777777" w:rsidR="00CD209A" w:rsidRPr="00CD209A" w:rsidRDefault="00CD209A" w:rsidP="00CD20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6AEA44C9" w14:textId="02D5033B" w:rsidR="00114F29" w:rsidRDefault="00CD209A" w:rsidP="00B86F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D209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You may want to ask the optometrist or doctor you are working with if they have this specialization or can refer you to someone who does. A Low vision specialist can help you determine what devices, services and or accommodations could  help maximize your residual vision, independence and quality of life. </w:t>
      </w:r>
    </w:p>
    <w:p w14:paraId="40E9B371" w14:textId="6095DB0E" w:rsidR="00A97D5A" w:rsidRDefault="00A97D5A" w:rsidP="00B86F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7F15E659" w14:textId="77777777" w:rsidR="00A97D5A" w:rsidRPr="00A97D5A" w:rsidRDefault="00A97D5A" w:rsidP="00A97D5A">
      <w:pPr>
        <w:shd w:val="clear" w:color="auto" w:fill="F8F8F8"/>
        <w:spacing w:before="100" w:beforeAutospacing="1" w:after="100" w:afterAutospacing="1" w:line="240" w:lineRule="auto"/>
        <w:ind w:left="360"/>
        <w:rPr>
          <w:rFonts w:eastAsia="Times New Roman"/>
          <w:color w:val="212529"/>
          <w:sz w:val="28"/>
          <w:szCs w:val="28"/>
        </w:rPr>
      </w:pPr>
      <w:r w:rsidRPr="00114F29">
        <w:rPr>
          <w:rFonts w:eastAsia="Times New Roman"/>
          <w:color w:val="212529"/>
          <w:sz w:val="28"/>
          <w:szCs w:val="28"/>
        </w:rPr>
        <w:t>If you’re experiencing significant vision loss, a low vision specialist can determine whether special optical and </w:t>
      </w:r>
      <w:hyperlink r:id="rId6" w:history="1">
        <w:r w:rsidRPr="00114F29">
          <w:rPr>
            <w:rFonts w:eastAsia="Times New Roman"/>
            <w:b/>
            <w:bCs/>
            <w:color w:val="0D0D0D"/>
            <w:sz w:val="28"/>
            <w:szCs w:val="28"/>
            <w:u w:val="single"/>
          </w:rPr>
          <w:t>non-optical devices</w:t>
        </w:r>
      </w:hyperlink>
      <w:r w:rsidRPr="00114F29">
        <w:rPr>
          <w:rFonts w:eastAsia="Times New Roman"/>
          <w:color w:val="212529"/>
          <w:sz w:val="28"/>
          <w:szCs w:val="28"/>
        </w:rPr>
        <w:t>, </w:t>
      </w:r>
      <w:hyperlink r:id="rId7" w:history="1">
        <w:r w:rsidRPr="00114F29">
          <w:rPr>
            <w:rFonts w:eastAsia="Times New Roman"/>
            <w:color w:val="0D0D0D"/>
            <w:sz w:val="28"/>
            <w:szCs w:val="28"/>
            <w:u w:val="single"/>
          </w:rPr>
          <w:t>improved lighting</w:t>
        </w:r>
      </w:hyperlink>
      <w:r w:rsidRPr="00114F29">
        <w:rPr>
          <w:rFonts w:eastAsia="Times New Roman"/>
          <w:color w:val="212529"/>
          <w:sz w:val="28"/>
          <w:szCs w:val="28"/>
        </w:rPr>
        <w:t>, or other types of specialized services and equipment can help make the best use of your remaining vision.</w:t>
      </w:r>
    </w:p>
    <w:p w14:paraId="7001933B" w14:textId="63D9F96C" w:rsidR="00A97D5A" w:rsidRDefault="007D34A9" w:rsidP="007D34A9">
      <w:pPr>
        <w:pStyle w:val="Heading2"/>
        <w:rPr>
          <w:shd w:val="clear" w:color="auto" w:fill="FFFFFF"/>
        </w:rPr>
      </w:pPr>
      <w:bookmarkStart w:id="3" w:name="_Optician:"/>
      <w:bookmarkEnd w:id="3"/>
      <w:r>
        <w:rPr>
          <w:shd w:val="clear" w:color="auto" w:fill="FFFFFF"/>
        </w:rPr>
        <w:t xml:space="preserve">Optician: </w:t>
      </w:r>
    </w:p>
    <w:p w14:paraId="3C429095" w14:textId="0CF74E60" w:rsidR="007D34A9" w:rsidRPr="00B86F61" w:rsidRDefault="007D34A9" w:rsidP="00B86F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An optician is an eye care professional who is trained to prepare and dispense </w:t>
      </w:r>
      <w:r w:rsidR="00114F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eyeglasses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contact lenses and prosthetic eyes). Some opticians also supply low vision optical devices.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 number of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colleges and technical schools offer an associate’s degree in opticianry. Other colleges offer a one-year certificate. </w:t>
      </w:r>
    </w:p>
    <w:sectPr w:rsidR="007D34A9" w:rsidRPr="00B86F61" w:rsidSect="0010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62F61"/>
    <w:multiLevelType w:val="hybridMultilevel"/>
    <w:tmpl w:val="AC54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96E"/>
    <w:multiLevelType w:val="hybridMultilevel"/>
    <w:tmpl w:val="F496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B025E"/>
    <w:multiLevelType w:val="multilevel"/>
    <w:tmpl w:val="FBA4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101208">
    <w:abstractNumId w:val="0"/>
  </w:num>
  <w:num w:numId="2" w16cid:durableId="1381520359">
    <w:abstractNumId w:val="1"/>
  </w:num>
  <w:num w:numId="3" w16cid:durableId="2136554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9A"/>
    <w:rsid w:val="00101640"/>
    <w:rsid w:val="00106DE6"/>
    <w:rsid w:val="00114F29"/>
    <w:rsid w:val="001F18CA"/>
    <w:rsid w:val="0022155E"/>
    <w:rsid w:val="002D7513"/>
    <w:rsid w:val="00650E96"/>
    <w:rsid w:val="0069630A"/>
    <w:rsid w:val="006E7E9F"/>
    <w:rsid w:val="00753E01"/>
    <w:rsid w:val="007D34A9"/>
    <w:rsid w:val="00932CE3"/>
    <w:rsid w:val="00935811"/>
    <w:rsid w:val="00A97D5A"/>
    <w:rsid w:val="00AC2ECA"/>
    <w:rsid w:val="00AF5CDE"/>
    <w:rsid w:val="00B86F61"/>
    <w:rsid w:val="00BD135A"/>
    <w:rsid w:val="00CD209A"/>
    <w:rsid w:val="00D1149E"/>
    <w:rsid w:val="00D5020E"/>
    <w:rsid w:val="00E83CE6"/>
    <w:rsid w:val="06DD9E99"/>
    <w:rsid w:val="25F41876"/>
    <w:rsid w:val="2C73C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915F1"/>
  <w15:chartTrackingRefBased/>
  <w15:docId w15:val="{E5A5CFD8-C5AE-FA44-A614-4B786CA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209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09A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09A"/>
    <w:pPr>
      <w:keepNext/>
      <w:keepLines/>
      <w:spacing w:before="40"/>
      <w:outlineLvl w:val="1"/>
    </w:pPr>
    <w:rPr>
      <w:rFonts w:eastAsiaTheme="majorEastAsia" w:cstheme="majorBidi"/>
      <w:b/>
      <w:color w:val="760606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09A"/>
    <w:pPr>
      <w:ind w:left="720"/>
      <w:contextualSpacing/>
    </w:pPr>
  </w:style>
  <w:style w:type="paragraph" w:customStyle="1" w:styleId="paragraph">
    <w:name w:val="paragraph"/>
    <w:basedOn w:val="Normal"/>
    <w:rsid w:val="00CD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209A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09A"/>
    <w:rPr>
      <w:rFonts w:ascii="Arial" w:eastAsiaTheme="majorEastAsia" w:hAnsi="Arial" w:cstheme="majorBidi"/>
      <w:b/>
      <w:color w:val="760606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A97D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ionaware.org/everyday-living/home-modification/lighting-and-glare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ionaware.org/everyday-living/helpful-products/overview-of-low-vision-devices/common-non-optical-devices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61EAC8D7304488BB9D36D62636040" ma:contentTypeVersion="4" ma:contentTypeDescription="Create a new document." ma:contentTypeScope="" ma:versionID="627d5d35aecb7112c96cbbb1a6b71ac9">
  <xsd:schema xmlns:xsd="http://www.w3.org/2001/XMLSchema" xmlns:xs="http://www.w3.org/2001/XMLSchema" xmlns:p="http://schemas.microsoft.com/office/2006/metadata/properties" xmlns:ns2="307dcdfc-eabe-4798-921c-5daffe384b26" targetNamespace="http://schemas.microsoft.com/office/2006/metadata/properties" ma:root="true" ma:fieldsID="83fe95e9cf640c7d82416d670a1beba3" ns2:_="">
    <xsd:import namespace="307dcdfc-eabe-4798-921c-5daffe384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dcdfc-eabe-4798-921c-5daffe384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91F5E-2D6C-45E8-B3A3-F6E21043AB8F}"/>
</file>

<file path=customXml/itemProps2.xml><?xml version="1.0" encoding="utf-8"?>
<ds:datastoreItem xmlns:ds="http://schemas.openxmlformats.org/officeDocument/2006/customXml" ds:itemID="{88D5696D-A58A-4497-969F-06568542DF06}"/>
</file>

<file path=customXml/itemProps3.xml><?xml version="1.0" encoding="utf-8"?>
<ds:datastoreItem xmlns:ds="http://schemas.openxmlformats.org/officeDocument/2006/customXml" ds:itemID="{FF1E8D06-6DB3-49DB-9022-D976FD108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Sullivan</dc:creator>
  <cp:keywords/>
  <dc:description/>
  <cp:lastModifiedBy>Stacey Sullivan</cp:lastModifiedBy>
  <cp:revision>5</cp:revision>
  <dcterms:created xsi:type="dcterms:W3CDTF">2023-02-04T14:40:00Z</dcterms:created>
  <dcterms:modified xsi:type="dcterms:W3CDTF">2024-08-05T19:22:00Z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0x01010053561EAC8D7304488BB9D36D62636040</vt:lpwstr>
  </property>
  <property fmtid="{D5CDD505-2E9C-101B-9397-08002B2CF9AE}" pid="3" name="Order">
    <vt:r8>1119500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{"FileActivityType":"9","FileActivityTimeStamp":"2024-08-05T19:43:30.383Z","FileActivityUsersOnPage":[{"DisplayName":"Stacey Sullivan","Id":"ssullivan@helenkeller.org"},{"DisplayName":"Stacey Sullivan","Id":"ssullivan@helenkeller.org"},{"DisplayName":"Patricia Lynch","Id":"plynch@helenkeller.org"}],"FileActivityNavigationId":null}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